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CCB7D" w14:textId="77777777" w:rsidR="00923902" w:rsidRPr="00DD5E7F" w:rsidRDefault="00923902" w:rsidP="00923902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D8767E2" w14:textId="3396F039" w:rsidR="00923902" w:rsidRDefault="00923902" w:rsidP="00923902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2026</w:t>
      </w:r>
    </w:p>
    <w:p w14:paraId="1EA90B1E" w14:textId="77777777" w:rsidR="00923902" w:rsidRDefault="00923902" w:rsidP="00923902">
      <w:pPr>
        <w:jc w:val="center"/>
        <w:rPr>
          <w:rFonts w:ascii="Arial" w:hAnsi="Arial" w:cs="Arial"/>
          <w:b/>
          <w:i/>
          <w:szCs w:val="24"/>
        </w:rPr>
      </w:pPr>
    </w:p>
    <w:p w14:paraId="561C3259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2C45FDE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29E91D5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84D451C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77612DDE" w14:textId="77777777" w:rsidR="00923902" w:rsidRPr="009F65CF" w:rsidRDefault="00923902" w:rsidP="00923902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E932BB2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21369E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73CC2EA" w14:textId="77777777" w:rsidR="009D39A9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F794255" w14:textId="548C8252" w:rsidR="00923902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  <w:r>
        <w:rPr>
          <w:rFonts w:ascii="Arial" w:hAnsi="Arial" w:cs="Arial"/>
          <w:bCs/>
          <w:sz w:val="35"/>
          <w:szCs w:val="35"/>
        </w:rPr>
        <w:t xml:space="preserve">Aucune norme ni projet/projet de révision de norme appartenant au périmètre de notre abonnement n’est paru en février 2026 </w:t>
      </w:r>
    </w:p>
    <w:p w14:paraId="22040C7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B3AC29A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34DAB6BD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1DECC551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6AA156F7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7A2FA63D" w14:textId="0336EC5D" w:rsidR="00923902" w:rsidRPr="009D39A9" w:rsidRDefault="009D39A9" w:rsidP="00923902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9D39A9">
        <w:rPr>
          <w:rFonts w:ascii="Arial" w:hAnsi="Arial" w:cs="Arial"/>
          <w:b/>
          <w:i/>
          <w:sz w:val="26"/>
          <w:szCs w:val="26"/>
          <w:u w:val="single"/>
        </w:rPr>
        <w:t>Norme hors abonnement</w:t>
      </w:r>
    </w:p>
    <w:p w14:paraId="11097643" w14:textId="77777777" w:rsidR="00923902" w:rsidRPr="002B4973" w:rsidRDefault="00923902" w:rsidP="00923902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9D39A9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330AA4CF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3A616314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76D4EF4E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NF EN ISO 10012 – Février 2026</w:t>
      </w:r>
    </w:p>
    <w:p w14:paraId="61ED76A6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 w:rsidRPr="00923902">
        <w:rPr>
          <w:rFonts w:ascii="Arial" w:hAnsi="Arial" w:cs="Arial"/>
          <w:b/>
          <w:szCs w:val="24"/>
        </w:rPr>
        <w:t xml:space="preserve">Management de la qualité </w:t>
      </w:r>
      <w:r w:rsidRPr="00923902">
        <w:rPr>
          <w:rFonts w:ascii="Arial" w:hAnsi="Arial" w:cs="Arial"/>
          <w:bCs/>
          <w:szCs w:val="24"/>
        </w:rPr>
        <w:t>- Exigences pour les systèmes de management de la mesure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1E5595B5" w14:textId="545CF654" w:rsidR="00923902" w:rsidRDefault="00923902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1B2041B0" w14:textId="6AE8A19E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3F84CBC3" w14:textId="0C777D3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</w:t>
      </w:r>
      <w:r w:rsidR="00E37D92">
        <w:rPr>
          <w:rFonts w:ascii="Arial" w:hAnsi="Arial" w:cs="Arial"/>
          <w:b/>
          <w:sz w:val="35"/>
          <w:szCs w:val="35"/>
        </w:rPr>
        <w:t>6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C0AAF6" w14:textId="77777777" w:rsidR="007B3287" w:rsidRDefault="007B328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42DF2DE9" w:rsidR="001B3C58" w:rsidRDefault="004158CD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bookmarkEnd w:id="0"/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50"/>
        <w:gridCol w:w="2227"/>
        <w:gridCol w:w="6136"/>
      </w:tblGrid>
      <w:tr w:rsidR="004158CD" w:rsidRPr="00DA4770" w14:paraId="5560B2DE" w14:textId="77777777" w:rsidTr="004158C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DEB05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DA4770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D24A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NF EN ISO 10426-3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58EB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08C2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2AED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 naturel</w:t>
            </w:r>
          </w:p>
        </w:tc>
        <w:tc>
          <w:tcPr>
            <w:tcW w:w="6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0B884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Part. 3 : essais de formulations de ciment pour puits en eau profonde</w:t>
            </w:r>
          </w:p>
        </w:tc>
      </w:tr>
    </w:tbl>
    <w:p w14:paraId="18831EE4" w14:textId="77777777" w:rsidR="00DA4770" w:rsidRDefault="00DA4770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372A90F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AF1F62C" w14:textId="1796BAA5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A4B0980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709"/>
        <w:gridCol w:w="823"/>
        <w:gridCol w:w="2295"/>
        <w:gridCol w:w="6095"/>
      </w:tblGrid>
      <w:tr w:rsidR="00F263DA" w:rsidRPr="00F263DA" w14:paraId="33DC6735" w14:textId="77777777" w:rsidTr="00F263DA">
        <w:trPr>
          <w:trHeight w:val="1260"/>
        </w:trPr>
        <w:tc>
          <w:tcPr>
            <w:tcW w:w="1838" w:type="dxa"/>
            <w:noWrap/>
            <w:vAlign w:val="center"/>
            <w:hideMark/>
          </w:tcPr>
          <w:p w14:paraId="098D7CF8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F263D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18-711-1-1/NA/A1 2ème tirage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3FFE11B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2ème tirage</w:t>
            </w:r>
          </w:p>
        </w:tc>
        <w:tc>
          <w:tcPr>
            <w:tcW w:w="709" w:type="dxa"/>
            <w:vAlign w:val="center"/>
            <w:hideMark/>
          </w:tcPr>
          <w:p w14:paraId="5A6B94B3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23" w:type="dxa"/>
            <w:vAlign w:val="center"/>
            <w:hideMark/>
          </w:tcPr>
          <w:p w14:paraId="6C34880E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95" w:type="dxa"/>
            <w:vAlign w:val="center"/>
            <w:hideMark/>
          </w:tcPr>
          <w:p w14:paraId="6019866C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095" w:type="dxa"/>
            <w:vAlign w:val="center"/>
            <w:hideMark/>
          </w:tcPr>
          <w:p w14:paraId="4E46CB61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74AD601E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044743C6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69BD3E76" w14:textId="0146E9E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DE PAREMENT</w:t>
      </w:r>
    </w:p>
    <w:p w14:paraId="7D23F7E7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61"/>
        <w:gridCol w:w="636"/>
        <w:gridCol w:w="872"/>
        <w:gridCol w:w="2268"/>
        <w:gridCol w:w="6095"/>
      </w:tblGrid>
      <w:tr w:rsidR="004158CD" w:rsidRPr="00B8309E" w14:paraId="5E900CE9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F02BF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71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25-42 P1-1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C779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347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67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3BE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4158CD" w:rsidRPr="00B8309E" w14:paraId="0FB2C9CD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E404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674A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B8309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DTU 25-42 P1-2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42D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A44D0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AF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311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4E76E5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375658DA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7ACE684" w14:textId="4CBE6B91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CONSTRUCTION A BASE DE PLÂTRE</w:t>
      </w:r>
    </w:p>
    <w:p w14:paraId="5C91854F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04"/>
        <w:gridCol w:w="8409"/>
      </w:tblGrid>
      <w:tr w:rsidR="004158CD" w:rsidRPr="00B8309E" w14:paraId="12C74151" w14:textId="77777777" w:rsidTr="008211E0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A5B9E" w14:textId="2BF04F1D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2" w:history="1">
              <w:r w:rsidRPr="008211E0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72-607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8D8C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NF EN 17328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02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907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EAB2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Règles de catégories de produits complémentaires pour les produits de construction à base de plâtre</w:t>
            </w:r>
          </w:p>
        </w:tc>
      </w:tr>
    </w:tbl>
    <w:p w14:paraId="79BF1FDA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6D0FF53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323CC65" w14:textId="1247831D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5AACDE38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246"/>
        <w:gridCol w:w="619"/>
        <w:gridCol w:w="962"/>
        <w:gridCol w:w="3544"/>
        <w:gridCol w:w="4961"/>
      </w:tblGrid>
      <w:tr w:rsidR="004158CD" w:rsidRPr="00B8309E" w14:paraId="5F87B5E7" w14:textId="77777777" w:rsidTr="004158C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E01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30-489</w:t>
              </w:r>
            </w:hyperlink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2F37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XP X 30-489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23A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86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0E3D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FEB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teneur en éléments et substances des déchets</w:t>
            </w:r>
          </w:p>
        </w:tc>
      </w:tr>
    </w:tbl>
    <w:p w14:paraId="7AEA752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BAFA74F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9F43F73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  <w:r w:rsidRPr="007B3287">
        <w:rPr>
          <w:rFonts w:ascii="Arial" w:hAnsi="Arial" w:cs="Arial"/>
          <w:b/>
          <w:i/>
          <w:szCs w:val="24"/>
        </w:rPr>
        <w:t>METROLOGIE</w:t>
      </w:r>
    </w:p>
    <w:p w14:paraId="4A32E00A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51"/>
        <w:gridCol w:w="636"/>
        <w:gridCol w:w="989"/>
        <w:gridCol w:w="3248"/>
        <w:gridCol w:w="5213"/>
      </w:tblGrid>
      <w:tr w:rsidR="007B3287" w:rsidRPr="007B3287" w14:paraId="5A32C205" w14:textId="77777777" w:rsidTr="007B3287">
        <w:trPr>
          <w:trHeight w:val="600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C17E" w14:textId="3D8F9FDF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X 06-041-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ACC" w14:textId="56ED96DE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NF ISO 5725-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C42E" w14:textId="06BC7435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E8A9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HOM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84F8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F550" w14:textId="1604D36B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</w:tbl>
    <w:p w14:paraId="51F2C8DB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5D3F4B35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sectPr w:rsidR="007B3287" w:rsidSect="0013602A">
      <w:footerReference w:type="even" r:id="rId14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5E713" w14:textId="77777777" w:rsidR="0052676F" w:rsidRDefault="0052676F" w:rsidP="00643F53">
      <w:r>
        <w:separator/>
      </w:r>
    </w:p>
  </w:endnote>
  <w:endnote w:type="continuationSeparator" w:id="0">
    <w:p w14:paraId="16A857AB" w14:textId="77777777" w:rsidR="0052676F" w:rsidRDefault="0052676F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E795C" w14:textId="77777777" w:rsidR="0052676F" w:rsidRDefault="0052676F" w:rsidP="00643F53">
      <w:r>
        <w:separator/>
      </w:r>
    </w:p>
  </w:footnote>
  <w:footnote w:type="continuationSeparator" w:id="0">
    <w:p w14:paraId="73E144CE" w14:textId="77777777" w:rsidR="0052676F" w:rsidRDefault="0052676F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343C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2EEA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158CD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676F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6466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3EA4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3287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11E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B6A"/>
    <w:rsid w:val="00871F2E"/>
    <w:rsid w:val="0087360D"/>
    <w:rsid w:val="008752FF"/>
    <w:rsid w:val="0088100B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63F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902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5471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D39A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534B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309E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672F0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07AB"/>
    <w:rsid w:val="00DA143F"/>
    <w:rsid w:val="00DA2714"/>
    <w:rsid w:val="00DA33DF"/>
    <w:rsid w:val="00DA4770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37D9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4F3"/>
    <w:rsid w:val="00F2558C"/>
    <w:rsid w:val="00F263DA"/>
    <w:rsid w:val="00F26476"/>
    <w:rsid w:val="00F27C44"/>
    <w:rsid w:val="00F31392"/>
    <w:rsid w:val="00F313B8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M87-301-3%20octobre%202019.pdf" TargetMode="External"/><Relationship Id="rId13" Type="http://schemas.openxmlformats.org/officeDocument/2006/relationships/hyperlink" Target="file:///\\ler.au.setec.local\PROD$\RDS\Documentation\Normes\Normes%20en%20ligne\X30-489%20aout%202013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72-607%20juillet%202024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NF%20DTU%2025-42%20P1-2%20A1%20janvier%202026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NF%20DTU%2025-42%20P1-1%20A1%20janvier%202026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711-1-1%20NA%20A1%20decembre%202025%202eme%20tirage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562</Words>
  <Characters>2917</Characters>
  <Application>Microsoft Office Word</Application>
  <DocSecurity>0</DocSecurity>
  <Lines>194</Lines>
  <Paragraphs>108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11</cp:revision>
  <cp:lastPrinted>2026-02-02T08:29:00Z</cp:lastPrinted>
  <dcterms:created xsi:type="dcterms:W3CDTF">2026-01-21T13:33:00Z</dcterms:created>
  <dcterms:modified xsi:type="dcterms:W3CDTF">2026-03-02T08:50:00Z</dcterms:modified>
</cp:coreProperties>
</file>