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11CCD65B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836DC0">
        <w:rPr>
          <w:rFonts w:ascii="Arial" w:hAnsi="Arial" w:cs="Arial"/>
          <w:b/>
          <w:sz w:val="35"/>
          <w:szCs w:val="35"/>
        </w:rPr>
        <w:t xml:space="preserve">du </w:t>
      </w:r>
      <w:r w:rsidR="00DC00A8">
        <w:rPr>
          <w:rFonts w:ascii="Arial" w:hAnsi="Arial" w:cs="Arial"/>
          <w:b/>
          <w:sz w:val="35"/>
          <w:szCs w:val="35"/>
        </w:rPr>
        <w:t>27 avril au 3 juin</w:t>
      </w:r>
      <w:r w:rsidR="00E21F37">
        <w:rPr>
          <w:rFonts w:ascii="Arial" w:hAnsi="Arial" w:cs="Arial"/>
          <w:b/>
          <w:sz w:val="35"/>
          <w:szCs w:val="35"/>
        </w:rPr>
        <w:t xml:space="preserve"> 202</w:t>
      </w:r>
      <w:r w:rsidR="009F1B98">
        <w:rPr>
          <w:rFonts w:ascii="Arial" w:hAnsi="Arial" w:cs="Arial"/>
          <w:b/>
          <w:sz w:val="35"/>
          <w:szCs w:val="35"/>
        </w:rPr>
        <w:t>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1E2EFBA" w14:textId="77777777" w:rsidR="00CE612B" w:rsidRDefault="00CE612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2AE5B21D" w14:textId="112CEEAC" w:rsidR="00F61614" w:rsidRDefault="00F61614" w:rsidP="0000586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CORROSION METAUX ET ALLIAGES</w:t>
      </w:r>
    </w:p>
    <w:p w14:paraId="0C53F779" w14:textId="77777777" w:rsidR="00F61614" w:rsidRPr="00F61614" w:rsidRDefault="00F61614" w:rsidP="00005864">
      <w:pPr>
        <w:jc w:val="center"/>
        <w:rPr>
          <w:rFonts w:ascii="Arial" w:hAnsi="Arial" w:cs="Arial"/>
          <w:b/>
          <w:i/>
          <w:sz w:val="20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3544"/>
        <w:gridCol w:w="5528"/>
      </w:tblGrid>
      <w:tr w:rsidR="00F61614" w:rsidRPr="00F61614" w14:paraId="4CC7C41D" w14:textId="77777777" w:rsidTr="00F616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C697" w14:textId="77777777" w:rsidR="00F61614" w:rsidRPr="00F61614" w:rsidRDefault="00FA6B87" w:rsidP="00F6161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F61614" w:rsidRPr="00F6161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A 05-108 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255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NF EN ISO 8407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B888C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janv.-21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2629D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388F7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Corrosion des métaux et alliages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A3395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Elimination des produits de corrosion sur les éprouvettes d’essai de corrosion</w:t>
            </w:r>
          </w:p>
        </w:tc>
      </w:tr>
    </w:tbl>
    <w:p w14:paraId="4EE63378" w14:textId="77777777" w:rsidR="00F61614" w:rsidRDefault="00F61614" w:rsidP="0000586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62CBD50A" w14:textId="77777777" w:rsidR="00F61614" w:rsidRPr="00F61614" w:rsidRDefault="00F61614" w:rsidP="0000586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6B50C63" w14:textId="2F470CE3" w:rsidR="00F61614" w:rsidRDefault="00F61614" w:rsidP="0000586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MATERIAUX POUR CHAPES</w:t>
      </w:r>
    </w:p>
    <w:p w14:paraId="44729888" w14:textId="77777777" w:rsidR="00F61614" w:rsidRPr="00F61614" w:rsidRDefault="00F61614" w:rsidP="00005864">
      <w:pPr>
        <w:jc w:val="center"/>
        <w:rPr>
          <w:rFonts w:ascii="Arial" w:hAnsi="Arial" w:cs="Arial"/>
          <w:b/>
          <w:i/>
          <w:sz w:val="20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3544"/>
        <w:gridCol w:w="5528"/>
      </w:tblGrid>
      <w:tr w:rsidR="00F61614" w:rsidRPr="00F61614" w14:paraId="23F6CD8D" w14:textId="77777777" w:rsidTr="00F61614">
        <w:trPr>
          <w:trHeight w:val="64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D37C" w14:textId="48E79400" w:rsidR="00F61614" w:rsidRPr="00F61614" w:rsidRDefault="00FA6B87" w:rsidP="00F6161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9" w:history="1">
              <w:r w:rsidR="00F61614" w:rsidRPr="00B07CB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14-204-10 PR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E045A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NF EN 13892-10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9D566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juin-24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C88B1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DA5AE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9C40E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teneur en humidité - Méthode au carbure de calcium</w:t>
            </w:r>
          </w:p>
        </w:tc>
      </w:tr>
    </w:tbl>
    <w:p w14:paraId="28C802AC" w14:textId="77777777" w:rsidR="00F61614" w:rsidRDefault="00F61614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C1B3C48" w14:textId="77777777" w:rsidR="00F61614" w:rsidRPr="00F61614" w:rsidRDefault="00F61614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0E54C374" w14:textId="75A4FBB5" w:rsidR="00F61614" w:rsidRDefault="00F61614" w:rsidP="0000586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ARDOISES EN FIBRES-CIMENT </w:t>
      </w:r>
    </w:p>
    <w:p w14:paraId="76F1116B" w14:textId="77777777" w:rsidR="00F61614" w:rsidRPr="00F61614" w:rsidRDefault="00F61614" w:rsidP="00005864">
      <w:pPr>
        <w:jc w:val="center"/>
        <w:rPr>
          <w:rFonts w:ascii="Arial" w:hAnsi="Arial" w:cs="Arial"/>
          <w:b/>
          <w:i/>
          <w:sz w:val="20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3544"/>
        <w:gridCol w:w="5528"/>
      </w:tblGrid>
      <w:tr w:rsidR="00F61614" w:rsidRPr="00F61614" w14:paraId="3CA1BE54" w14:textId="77777777" w:rsidTr="00F616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7F3B" w14:textId="77777777" w:rsidR="00F61614" w:rsidRPr="00F61614" w:rsidRDefault="00FA6B87" w:rsidP="00F6161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="00F61614" w:rsidRPr="00F6161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33-302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7F625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NF EN 492/A2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A98B9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juin-18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1BC4A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BD121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Ardoises en fibres-ciment et leurs accessoires en fibres-ciment pour toiture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2D766" w14:textId="77777777" w:rsidR="00F61614" w:rsidRPr="00F61614" w:rsidRDefault="00F61614" w:rsidP="00F6161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Spécifications du produit et méthodes d’essai</w:t>
            </w:r>
          </w:p>
        </w:tc>
      </w:tr>
    </w:tbl>
    <w:p w14:paraId="5BE447AF" w14:textId="77777777" w:rsidR="00F61614" w:rsidRDefault="00F61614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5F9EE0E2" w14:textId="77777777" w:rsidR="00F61614" w:rsidRPr="00F61614" w:rsidRDefault="00F61614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3C5EB61E" w14:textId="77777777" w:rsidR="00F61614" w:rsidRDefault="00F61614" w:rsidP="00F6161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METROLOGIE</w:t>
      </w:r>
    </w:p>
    <w:p w14:paraId="187D7D42" w14:textId="77777777" w:rsidR="00F61614" w:rsidRPr="00F61614" w:rsidRDefault="00F61614" w:rsidP="00F61614">
      <w:pPr>
        <w:jc w:val="center"/>
        <w:rPr>
          <w:rFonts w:ascii="Arial" w:hAnsi="Arial" w:cs="Arial"/>
          <w:b/>
          <w:i/>
          <w:sz w:val="20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678"/>
        <w:gridCol w:w="1701"/>
        <w:gridCol w:w="2693"/>
      </w:tblGrid>
      <w:tr w:rsidR="00F61614" w:rsidRPr="00F61614" w14:paraId="2A0CB8F1" w14:textId="77777777" w:rsidTr="007004A2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1715" w14:textId="77777777" w:rsidR="00F61614" w:rsidRPr="00F61614" w:rsidRDefault="00FA6B87" w:rsidP="007004A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="00F61614" w:rsidRPr="00F6161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ISO/IEC Guide 98-1/2024 - FR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14CC1" w14:textId="77777777" w:rsidR="00F61614" w:rsidRPr="00F61614" w:rsidRDefault="00F61614" w:rsidP="007004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A76EF" w14:textId="77777777" w:rsidR="00F61614" w:rsidRPr="00F61614" w:rsidRDefault="00F61614" w:rsidP="007004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17B2D" w14:textId="77777777" w:rsidR="00F61614" w:rsidRPr="00F61614" w:rsidRDefault="00F61614" w:rsidP="007004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F4AB5" w14:textId="77777777" w:rsidR="00F61614" w:rsidRPr="00F61614" w:rsidRDefault="00F61614" w:rsidP="007004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Guide pour l'expression de l'incertitude de mesure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1E809" w14:textId="77777777" w:rsidR="00F61614" w:rsidRPr="00F61614" w:rsidRDefault="00F61614" w:rsidP="007004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61614">
              <w:rPr>
                <w:rFonts w:ascii="Calibri" w:hAnsi="Calibri" w:cs="Calibri"/>
                <w:color w:val="000000"/>
                <w:sz w:val="22"/>
                <w:szCs w:val="22"/>
              </w:rPr>
              <w:t>Partie 1: Introduction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F527F" w14:textId="77777777" w:rsidR="00F61614" w:rsidRPr="00F61614" w:rsidRDefault="00F61614" w:rsidP="007004A2">
            <w:pPr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F61614">
              <w:rPr>
                <w:rFonts w:ascii="Calibri" w:hAnsi="Calibri" w:cs="Calibri"/>
                <w:color w:val="000000"/>
                <w:sz w:val="20"/>
              </w:rPr>
              <w:t>A la date du 03/06/2024, l'ISO/IEC GUIDE 98-1:2024 est publié par l'Afnor (NF ISO/IEC guide 98-1 - X07-040-3)</w:t>
            </w:r>
          </w:p>
        </w:tc>
      </w:tr>
      <w:bookmarkEnd w:id="0"/>
    </w:tbl>
    <w:p w14:paraId="338CD7E3" w14:textId="77777777" w:rsidR="00E4055B" w:rsidRPr="00E4055B" w:rsidRDefault="00E4055B" w:rsidP="00F61614">
      <w:pPr>
        <w:rPr>
          <w:rFonts w:asciiTheme="minorHAnsi" w:hAnsiTheme="minorHAnsi" w:cstheme="minorHAnsi"/>
          <w:i/>
          <w:sz w:val="22"/>
          <w:szCs w:val="22"/>
        </w:rPr>
      </w:pPr>
    </w:p>
    <w:sectPr w:rsidR="00E4055B" w:rsidRPr="00E4055B" w:rsidSect="00076193">
      <w:footerReference w:type="default" r:id="rId12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704E81CB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FA6B87">
      <w:rPr>
        <w:sz w:val="22"/>
        <w:szCs w:val="22"/>
      </w:rPr>
      <w:t>Mai</w:t>
    </w:r>
    <w:r w:rsidR="009F1B98">
      <w:rPr>
        <w:sz w:val="22"/>
        <w:szCs w:val="22"/>
      </w:rPr>
      <w:t xml:space="preserve"> 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FA6B87">
      <w:rPr>
        <w:noProof/>
        <w:sz w:val="22"/>
        <w:szCs w:val="22"/>
      </w:rPr>
      <w:t>01/07/2024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49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16B8"/>
    <w:rsid w:val="004F5944"/>
    <w:rsid w:val="004F5BA3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4BEC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3E80"/>
    <w:rsid w:val="00F04A38"/>
    <w:rsid w:val="00F06863"/>
    <w:rsid w:val="00F07184"/>
    <w:rsid w:val="00F154B9"/>
    <w:rsid w:val="00F15A5E"/>
    <w:rsid w:val="00F17052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6B87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5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A05-108%20janvier%202021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ISO_IEC_Guide_98-1_2024%20FR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\\ler.au.setec.local\PROD$\RDS\Documentation\Normes\Normes%20en%20ligne\P33-302%20juin%202018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4-204-10%20PR%20juin%202024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6</cp:revision>
  <cp:lastPrinted>2024-06-03T07:14:00Z</cp:lastPrinted>
  <dcterms:created xsi:type="dcterms:W3CDTF">2024-06-03T07:10:00Z</dcterms:created>
  <dcterms:modified xsi:type="dcterms:W3CDTF">2024-07-01T15:23:00Z</dcterms:modified>
</cp:coreProperties>
</file>